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66F5" w14:textId="77777777" w:rsidR="008F017A" w:rsidRPr="008546BB" w:rsidRDefault="00050804" w:rsidP="008546BB">
      <w:pPr>
        <w:ind w:left="-630"/>
        <w:rPr>
          <w:b/>
          <w:bCs/>
          <w:color w:val="FF0000"/>
          <w:sz w:val="32"/>
          <w:szCs w:val="32"/>
        </w:rPr>
      </w:pPr>
      <w:r>
        <w:rPr>
          <w:b/>
          <w:bCs/>
          <w:color w:val="FF0000"/>
          <w:sz w:val="32"/>
          <w:szCs w:val="32"/>
        </w:rPr>
        <w:t>Remembering The Rix-Thom</w:t>
      </w:r>
      <w:r w:rsidR="008546BB" w:rsidRPr="008546BB">
        <w:rPr>
          <w:b/>
          <w:bCs/>
          <w:color w:val="FF0000"/>
          <w:sz w:val="32"/>
          <w:szCs w:val="32"/>
        </w:rPr>
        <w:t>p</w:t>
      </w:r>
      <w:r>
        <w:rPr>
          <w:b/>
          <w:bCs/>
          <w:color w:val="FF0000"/>
          <w:sz w:val="32"/>
          <w:szCs w:val="32"/>
        </w:rPr>
        <w:t>s</w:t>
      </w:r>
      <w:r w:rsidR="008546BB" w:rsidRPr="008546BB">
        <w:rPr>
          <w:b/>
          <w:bCs/>
          <w:color w:val="FF0000"/>
          <w:sz w:val="32"/>
          <w:szCs w:val="32"/>
        </w:rPr>
        <w:t>on-Rothenberg Foundation in your will</w:t>
      </w:r>
    </w:p>
    <w:p w14:paraId="5E2D62D3" w14:textId="77777777" w:rsidR="00517B91" w:rsidRDefault="00517B91" w:rsidP="008F017A">
      <w:pPr>
        <w:rPr>
          <w:b/>
          <w:bCs/>
          <w:sz w:val="24"/>
          <w:szCs w:val="24"/>
        </w:rPr>
        <w:sectPr w:rsidR="00517B91" w:rsidSect="00C62C98">
          <w:headerReference w:type="default" r:id="rId7"/>
          <w:footerReference w:type="even" r:id="rId8"/>
          <w:pgSz w:w="11906" w:h="16838"/>
          <w:pgMar w:top="1134" w:right="1440" w:bottom="1134" w:left="1440" w:header="567" w:footer="567" w:gutter="0"/>
          <w:cols w:space="720"/>
          <w:docGrid w:linePitch="360"/>
        </w:sectPr>
      </w:pPr>
    </w:p>
    <w:p w14:paraId="0E351DBC" w14:textId="1170C8A4" w:rsidR="00262277" w:rsidRPr="00C341AD" w:rsidRDefault="008546BB" w:rsidP="008F017A">
      <w:pPr>
        <w:rPr>
          <w:bCs/>
        </w:rPr>
      </w:pPr>
      <w:r w:rsidRPr="00C341AD">
        <w:rPr>
          <w:bCs/>
        </w:rPr>
        <w:t xml:space="preserve">By making a gift to The RTR Foundation in your will, you can help us open doors and create opportunities for some of the most inspirational and motivating people you could possibly meet, people who are also amongst the most disadvantaged and isolated in our society.  Running for </w:t>
      </w:r>
      <w:r w:rsidR="008D099E">
        <w:rPr>
          <w:bCs/>
        </w:rPr>
        <w:t xml:space="preserve">over </w:t>
      </w:r>
      <w:r w:rsidRPr="00C341AD">
        <w:rPr>
          <w:bCs/>
        </w:rPr>
        <w:t>40 years</w:t>
      </w:r>
      <w:r w:rsidR="008D099E">
        <w:rPr>
          <w:bCs/>
        </w:rPr>
        <w:t>,</w:t>
      </w:r>
      <w:r w:rsidRPr="00C341AD">
        <w:rPr>
          <w:bCs/>
        </w:rPr>
        <w:t xml:space="preserve"> The RTR Foundation have helped more than 25,000 people with a learning disability fulfil their dreams.  All have a common theme of being </w:t>
      </w:r>
      <w:proofErr w:type="spellStart"/>
      <w:r w:rsidRPr="00C341AD">
        <w:rPr>
          <w:bCs/>
        </w:rPr>
        <w:t>self advocates</w:t>
      </w:r>
      <w:proofErr w:type="spellEnd"/>
      <w:r w:rsidRPr="00C341AD">
        <w:rPr>
          <w:bCs/>
        </w:rPr>
        <w:t xml:space="preserve"> aiming to take control of their lives.</w:t>
      </w:r>
    </w:p>
    <w:p w14:paraId="26C27583" w14:textId="77777777" w:rsidR="00262277" w:rsidRPr="00C341AD" w:rsidRDefault="00262277" w:rsidP="00262277">
      <w:pPr>
        <w:rPr>
          <w:bCs/>
        </w:rPr>
      </w:pPr>
      <w:r w:rsidRPr="00C341AD">
        <w:rPr>
          <w:bCs/>
          <w:color w:val="FF0000"/>
        </w:rPr>
        <w:t>You</w:t>
      </w:r>
      <w:r w:rsidR="008546BB" w:rsidRPr="00C341AD">
        <w:rPr>
          <w:bCs/>
          <w:color w:val="FF0000"/>
        </w:rPr>
        <w:t xml:space="preserve">r </w:t>
      </w:r>
      <w:proofErr w:type="gramStart"/>
      <w:r w:rsidR="008546BB" w:rsidRPr="00C341AD">
        <w:rPr>
          <w:bCs/>
          <w:color w:val="FF0000"/>
        </w:rPr>
        <w:t>lasting legacy</w:t>
      </w:r>
      <w:proofErr w:type="gramEnd"/>
    </w:p>
    <w:p w14:paraId="0D22EF9F" w14:textId="77777777" w:rsidR="00262277" w:rsidRPr="00C341AD" w:rsidRDefault="008546BB" w:rsidP="00262277">
      <w:pPr>
        <w:rPr>
          <w:bCs/>
        </w:rPr>
      </w:pPr>
      <w:r w:rsidRPr="00C341AD">
        <w:rPr>
          <w:bCs/>
        </w:rPr>
        <w:t>We will look after all gifts with sensitivity and understanding.  We will use your gift carefully and cost-effectively so that it has the greatest impact for the purposes you intended.</w:t>
      </w:r>
    </w:p>
    <w:p w14:paraId="104F4FC0" w14:textId="77777777" w:rsidR="00262277" w:rsidRPr="00C341AD" w:rsidRDefault="008546BB" w:rsidP="00262277">
      <w:pPr>
        <w:rPr>
          <w:bCs/>
          <w:color w:val="FF0000"/>
        </w:rPr>
      </w:pPr>
      <w:r w:rsidRPr="00C341AD">
        <w:rPr>
          <w:bCs/>
          <w:color w:val="FF0000"/>
        </w:rPr>
        <w:t>What your gift can support</w:t>
      </w:r>
      <w:r w:rsidR="00262277" w:rsidRPr="00C341AD">
        <w:rPr>
          <w:bCs/>
          <w:color w:val="FF0000"/>
        </w:rPr>
        <w:t xml:space="preserve"> </w:t>
      </w:r>
    </w:p>
    <w:p w14:paraId="4DB339F0" w14:textId="77777777" w:rsidR="00262277" w:rsidRPr="00C341AD" w:rsidRDefault="008546BB" w:rsidP="00262277">
      <w:pPr>
        <w:rPr>
          <w:bCs/>
        </w:rPr>
      </w:pPr>
      <w:r w:rsidRPr="00C341AD">
        <w:rPr>
          <w:bCs/>
        </w:rPr>
        <w:t>If you wish, you can specify how your gift should be used by the Foundation for the benefit of people with learning disabilities.</w:t>
      </w:r>
      <w:r w:rsidR="00262277" w:rsidRPr="00C341AD">
        <w:rPr>
          <w:bCs/>
        </w:rPr>
        <w:t xml:space="preserve"> </w:t>
      </w:r>
      <w:r w:rsidR="00E65A29" w:rsidRPr="00C341AD">
        <w:rPr>
          <w:bCs/>
        </w:rPr>
        <w:t xml:space="preserve"> The Foundation will continue to make grants to enable people to become artists, dancers, singers and actors</w:t>
      </w:r>
      <w:r w:rsidR="00727D4F" w:rsidRPr="00C341AD">
        <w:rPr>
          <w:bCs/>
        </w:rPr>
        <w:t>.</w:t>
      </w:r>
      <w:r w:rsidR="00050804" w:rsidRPr="00C341AD">
        <w:rPr>
          <w:bCs/>
        </w:rPr>
        <w:t xml:space="preserve"> We </w:t>
      </w:r>
      <w:r w:rsidR="00E65A29" w:rsidRPr="00C341AD">
        <w:rPr>
          <w:bCs/>
        </w:rPr>
        <w:t>support people who have ambitions as individual sportspeople or as team players or people who seek to build a meaningful social life.  The common theme is pushing back boundaries and creating opportunities, all the while demonstrating what is possible whilst the participants are having fun.</w:t>
      </w:r>
    </w:p>
    <w:p w14:paraId="6FC28713" w14:textId="77777777" w:rsidR="00262277" w:rsidRPr="00C341AD" w:rsidRDefault="003F7525" w:rsidP="00262277">
      <w:pPr>
        <w:rPr>
          <w:bCs/>
        </w:rPr>
      </w:pPr>
      <w:r w:rsidRPr="00C341AD">
        <w:rPr>
          <w:bCs/>
          <w:color w:val="FF0000"/>
        </w:rPr>
        <w:t>Leaving a gift in your will</w:t>
      </w:r>
      <w:r w:rsidR="00262277" w:rsidRPr="00C341AD">
        <w:rPr>
          <w:bCs/>
          <w:color w:val="FF0000"/>
        </w:rPr>
        <w:t xml:space="preserve"> </w:t>
      </w:r>
    </w:p>
    <w:p w14:paraId="14C4CA68" w14:textId="77777777" w:rsidR="00517B91" w:rsidRPr="00C341AD" w:rsidRDefault="003F7525" w:rsidP="00262277">
      <w:pPr>
        <w:rPr>
          <w:bCs/>
        </w:rPr>
      </w:pPr>
      <w:r w:rsidRPr="00C341AD">
        <w:rPr>
          <w:bCs/>
        </w:rPr>
        <w:t>If you live in the UK your gift should be directed to ‘The Rix-Thompson-Rothenberg Foundation’ Company Reg No 1638962 (England), Charity Commission No 285368.</w:t>
      </w:r>
    </w:p>
    <w:p w14:paraId="5C95BDD6" w14:textId="77777777" w:rsidR="00050804" w:rsidRPr="00C341AD" w:rsidRDefault="003F7525" w:rsidP="00262277">
      <w:pPr>
        <w:rPr>
          <w:bCs/>
        </w:rPr>
      </w:pPr>
      <w:r w:rsidRPr="00C341AD">
        <w:rPr>
          <w:bCs/>
        </w:rPr>
        <w:t xml:space="preserve">By giving a gift to us, you can help to reduce your inheritance tax liability as any bequest to a charity is deducted from the value of the estate before inheritance tax liability is calculated. </w:t>
      </w:r>
    </w:p>
    <w:p w14:paraId="77A0B493" w14:textId="77777777" w:rsidR="008546BB" w:rsidRPr="00C341AD" w:rsidRDefault="003F7525" w:rsidP="00262277">
      <w:pPr>
        <w:rPr>
          <w:bCs/>
          <w:color w:val="FF0000"/>
        </w:rPr>
      </w:pPr>
      <w:r w:rsidRPr="00C341AD">
        <w:rPr>
          <w:bCs/>
          <w:color w:val="FF0000"/>
        </w:rPr>
        <w:t>How to leave a gift in your will</w:t>
      </w:r>
    </w:p>
    <w:p w14:paraId="6B3C5294" w14:textId="77777777" w:rsidR="003F7525" w:rsidRPr="00C341AD" w:rsidRDefault="003F7525" w:rsidP="00262277">
      <w:pPr>
        <w:rPr>
          <w:bCs/>
        </w:rPr>
      </w:pPr>
      <w:r w:rsidRPr="00C341AD">
        <w:rPr>
          <w:bCs/>
        </w:rPr>
        <w:t>All gifts</w:t>
      </w:r>
      <w:r w:rsidR="00E65A29" w:rsidRPr="00C341AD">
        <w:rPr>
          <w:bCs/>
        </w:rPr>
        <w:t xml:space="preserve"> in your will should be directed in the first instance to ‘The Rix-Thompson-Rothenberg Foundation’.  </w:t>
      </w:r>
      <w:r w:rsidR="00C341AD">
        <w:rPr>
          <w:bCs/>
        </w:rPr>
        <w:br/>
      </w:r>
      <w:r w:rsidR="00C341AD">
        <w:rPr>
          <w:bCs/>
        </w:rPr>
        <w:br/>
      </w:r>
      <w:r w:rsidR="00E65A29" w:rsidRPr="00C341AD">
        <w:rPr>
          <w:bCs/>
        </w:rPr>
        <w:t>There are several ways you may wish to consider leaving a gift in your will -</w:t>
      </w:r>
    </w:p>
    <w:p w14:paraId="0438D641" w14:textId="77777777" w:rsidR="00E65A29" w:rsidRPr="00C341AD" w:rsidRDefault="00050804" w:rsidP="00050804">
      <w:pPr>
        <w:pStyle w:val="ListParagraph"/>
        <w:numPr>
          <w:ilvl w:val="0"/>
          <w:numId w:val="4"/>
        </w:numPr>
        <w:rPr>
          <w:bCs/>
        </w:rPr>
      </w:pPr>
      <w:r w:rsidRPr="00C341AD">
        <w:rPr>
          <w:bCs/>
        </w:rPr>
        <w:t>a</w:t>
      </w:r>
      <w:r w:rsidR="00E65A29" w:rsidRPr="00C341AD">
        <w:rPr>
          <w:bCs/>
        </w:rPr>
        <w:t xml:space="preserve"> share of your estate or residuary legacy - this is a percentage of what remains after all other gifts and expenses have been </w:t>
      </w:r>
      <w:proofErr w:type="gramStart"/>
      <w:r w:rsidR="00E65A29" w:rsidRPr="00C341AD">
        <w:rPr>
          <w:bCs/>
        </w:rPr>
        <w:t>made;</w:t>
      </w:r>
      <w:proofErr w:type="gramEnd"/>
    </w:p>
    <w:p w14:paraId="1380310A" w14:textId="77777777" w:rsidR="00E65A29" w:rsidRPr="00C341AD" w:rsidRDefault="00050804" w:rsidP="00050804">
      <w:pPr>
        <w:pStyle w:val="ListParagraph"/>
        <w:numPr>
          <w:ilvl w:val="0"/>
          <w:numId w:val="4"/>
        </w:numPr>
        <w:rPr>
          <w:bCs/>
        </w:rPr>
      </w:pPr>
      <w:r w:rsidRPr="00C341AD">
        <w:rPr>
          <w:bCs/>
        </w:rPr>
        <w:t>a</w:t>
      </w:r>
      <w:r w:rsidR="00E65A29" w:rsidRPr="00C341AD">
        <w:rPr>
          <w:bCs/>
        </w:rPr>
        <w:t xml:space="preserve"> cash gift or pecuniary legacy - this is a gift of a fixed sum of </w:t>
      </w:r>
      <w:proofErr w:type="gramStart"/>
      <w:r w:rsidR="00E65A29" w:rsidRPr="00C341AD">
        <w:rPr>
          <w:bCs/>
        </w:rPr>
        <w:t>money;</w:t>
      </w:r>
      <w:proofErr w:type="gramEnd"/>
    </w:p>
    <w:p w14:paraId="37E613AA" w14:textId="77777777" w:rsidR="00E65A29" w:rsidRPr="00C341AD" w:rsidRDefault="00050804" w:rsidP="00050804">
      <w:pPr>
        <w:pStyle w:val="ListParagraph"/>
        <w:numPr>
          <w:ilvl w:val="0"/>
          <w:numId w:val="4"/>
        </w:numPr>
        <w:rPr>
          <w:bCs/>
        </w:rPr>
      </w:pPr>
      <w:r w:rsidRPr="00C341AD">
        <w:rPr>
          <w:bCs/>
        </w:rPr>
        <w:t>y</w:t>
      </w:r>
      <w:r w:rsidR="00E65A29" w:rsidRPr="00C341AD">
        <w:rPr>
          <w:bCs/>
        </w:rPr>
        <w:t>ou can gift property, antiques or stocks and shares to t</w:t>
      </w:r>
      <w:r w:rsidRPr="00C341AD">
        <w:rPr>
          <w:bCs/>
        </w:rPr>
        <w:t xml:space="preserve">he Foundation as a gift in </w:t>
      </w:r>
      <w:proofErr w:type="gramStart"/>
      <w:r w:rsidRPr="00C341AD">
        <w:rPr>
          <w:bCs/>
        </w:rPr>
        <w:t>kind;</w:t>
      </w:r>
      <w:proofErr w:type="gramEnd"/>
    </w:p>
    <w:p w14:paraId="108D4218" w14:textId="77777777" w:rsidR="00E65A29" w:rsidRPr="00C341AD" w:rsidRDefault="00050804" w:rsidP="00262277">
      <w:pPr>
        <w:pStyle w:val="ListParagraph"/>
        <w:numPr>
          <w:ilvl w:val="0"/>
          <w:numId w:val="4"/>
        </w:numPr>
        <w:rPr>
          <w:bCs/>
        </w:rPr>
      </w:pPr>
      <w:r w:rsidRPr="00C341AD">
        <w:rPr>
          <w:bCs/>
        </w:rPr>
        <w:t>y</w:t>
      </w:r>
      <w:r w:rsidR="00E65A29" w:rsidRPr="00C341AD">
        <w:rPr>
          <w:bCs/>
        </w:rPr>
        <w:t>ou can also make the Foundation the beneficiary of a life insurance policy, company benefit or pension fund that you no longer need the cover for.</w:t>
      </w:r>
    </w:p>
    <w:p w14:paraId="162D4453" w14:textId="77777777" w:rsidR="00E65A29" w:rsidRPr="00C341AD" w:rsidRDefault="00E65A29" w:rsidP="00262277">
      <w:pPr>
        <w:rPr>
          <w:bCs/>
        </w:rPr>
      </w:pPr>
      <w:r w:rsidRPr="00C341AD">
        <w:rPr>
          <w:bCs/>
        </w:rPr>
        <w:t>We are happy to answer your questions about legacies in general but would strongly recommend that you seek professional advice from a</w:t>
      </w:r>
      <w:r w:rsidR="00563C01" w:rsidRPr="00C341AD">
        <w:rPr>
          <w:bCs/>
        </w:rPr>
        <w:t xml:space="preserve">n advisor </w:t>
      </w:r>
      <w:r w:rsidRPr="00C341AD">
        <w:rPr>
          <w:bCs/>
        </w:rPr>
        <w:t>who can advise you on the best way to record your intentions and the most tax-efficient way to administer your will.</w:t>
      </w:r>
    </w:p>
    <w:p w14:paraId="61A2E111" w14:textId="77777777" w:rsidR="00E65A29" w:rsidRPr="00C341AD" w:rsidRDefault="00E65A29" w:rsidP="00262277">
      <w:pPr>
        <w:rPr>
          <w:bCs/>
        </w:rPr>
      </w:pPr>
      <w:r w:rsidRPr="00C341AD">
        <w:rPr>
          <w:bCs/>
        </w:rPr>
        <w:t>If you already have a will in place, you can add the Foundation to your existing will using a codicil.  A codicil provides the opportunity to make alterations to your existing will and will be read in conjunction with your existing will.</w:t>
      </w:r>
    </w:p>
    <w:p w14:paraId="40A13CDE" w14:textId="77777777" w:rsidR="00E65A29" w:rsidRPr="00C341AD" w:rsidRDefault="00E65A29" w:rsidP="00262277">
      <w:pPr>
        <w:rPr>
          <w:bCs/>
          <w:color w:val="FF0000"/>
        </w:rPr>
      </w:pPr>
      <w:r w:rsidRPr="00C341AD">
        <w:rPr>
          <w:bCs/>
          <w:color w:val="FF0000"/>
        </w:rPr>
        <w:t>Recognising your generosity</w:t>
      </w:r>
    </w:p>
    <w:p w14:paraId="04A8D583" w14:textId="77777777" w:rsidR="00E65A29" w:rsidRPr="00C341AD" w:rsidRDefault="00E65A29" w:rsidP="00262277">
      <w:pPr>
        <w:rPr>
          <w:bCs/>
        </w:rPr>
      </w:pPr>
      <w:r w:rsidRPr="00C341AD">
        <w:rPr>
          <w:bCs/>
        </w:rPr>
        <w:t>Gifts of all size</w:t>
      </w:r>
      <w:r w:rsidR="00563C01" w:rsidRPr="00C341AD">
        <w:rPr>
          <w:bCs/>
        </w:rPr>
        <w:t xml:space="preserve">s will be gratefully received.  </w:t>
      </w:r>
      <w:r w:rsidR="00727D4F" w:rsidRPr="00C341AD">
        <w:rPr>
          <w:bCs/>
        </w:rPr>
        <w:t>If you do not wish to let us know you have left a gift in your will, we would be delighted to have the opportunity to say thank you but will respect your choice and privacy.  Any information you give to us will be treated in confidence and does not involve you in any binding commitment.</w:t>
      </w:r>
    </w:p>
    <w:p w14:paraId="5C13B34B" w14:textId="77777777" w:rsidR="00563C01" w:rsidRPr="00C341AD" w:rsidRDefault="00563C01" w:rsidP="00262277">
      <w:pPr>
        <w:rPr>
          <w:rFonts w:cstheme="minorHAnsi"/>
          <w:bCs/>
          <w:color w:val="FF0000"/>
        </w:rPr>
      </w:pPr>
      <w:r w:rsidRPr="00C341AD">
        <w:rPr>
          <w:rFonts w:cstheme="minorHAnsi"/>
          <w:bCs/>
          <w:color w:val="FF0000"/>
        </w:rPr>
        <w:t>Gift Aid</w:t>
      </w:r>
    </w:p>
    <w:p w14:paraId="7AD220A1" w14:textId="77777777" w:rsidR="002455CC" w:rsidRDefault="00563C01" w:rsidP="002455CC">
      <w:pPr>
        <w:shd w:val="clear" w:color="auto" w:fill="FFFFFF"/>
        <w:spacing w:after="240" w:line="240" w:lineRule="auto"/>
        <w:rPr>
          <w:rFonts w:eastAsia="Times New Roman" w:cstheme="minorHAnsi"/>
          <w:lang w:val="en" w:eastAsia="en-GB"/>
        </w:rPr>
      </w:pPr>
      <w:r w:rsidRPr="00563C01">
        <w:rPr>
          <w:rFonts w:eastAsia="Times New Roman" w:cstheme="minorHAnsi"/>
          <w:lang w:val="en" w:eastAsia="en-GB"/>
        </w:rPr>
        <w:t>Make your donatio</w:t>
      </w:r>
      <w:r w:rsidR="00C341AD">
        <w:rPr>
          <w:rFonts w:eastAsia="Times New Roman" w:cstheme="minorHAnsi"/>
          <w:lang w:val="en" w:eastAsia="en-GB"/>
        </w:rPr>
        <w:t xml:space="preserve">n even more valuable without it </w:t>
      </w:r>
      <w:r w:rsidRPr="00563C01">
        <w:rPr>
          <w:rFonts w:eastAsia="Times New Roman" w:cstheme="minorHAnsi"/>
          <w:lang w:val="en" w:eastAsia="en-GB"/>
        </w:rPr>
        <w:t>costing you a penny.</w:t>
      </w:r>
      <w:r w:rsidRPr="00C341AD">
        <w:rPr>
          <w:rFonts w:eastAsia="Times New Roman" w:cstheme="minorHAnsi"/>
          <w:lang w:val="en" w:eastAsia="en-GB"/>
        </w:rPr>
        <w:t xml:space="preserve"> </w:t>
      </w:r>
      <w:r w:rsidRPr="00563C01">
        <w:rPr>
          <w:rFonts w:eastAsia="Times New Roman" w:cstheme="minorHAnsi"/>
          <w:lang w:val="en" w:eastAsia="en-GB"/>
        </w:rPr>
        <w:t>Are you a UK taxpayer</w:t>
      </w:r>
      <w:r w:rsidRPr="00C341AD">
        <w:rPr>
          <w:rFonts w:eastAsia="Times New Roman" w:cstheme="minorHAnsi"/>
          <w:lang w:val="en" w:eastAsia="en-GB"/>
        </w:rPr>
        <w:t xml:space="preserve">? If so, you can use Gift Aid </w:t>
      </w:r>
      <w:r w:rsidRPr="00563C01">
        <w:rPr>
          <w:rFonts w:eastAsia="Times New Roman" w:cstheme="minorHAnsi"/>
          <w:lang w:val="en" w:eastAsia="en-GB"/>
        </w:rPr>
        <w:t>to make your donations go further by completing a</w:t>
      </w:r>
      <w:r w:rsidRPr="00C341AD">
        <w:rPr>
          <w:rFonts w:eastAsia="Times New Roman" w:cstheme="minorHAnsi"/>
          <w:b/>
          <w:bCs/>
          <w:lang w:val="en" w:eastAsia="en-GB"/>
        </w:rPr>
        <w:t xml:space="preserve"> </w:t>
      </w:r>
      <w:r w:rsidRPr="00C341AD">
        <w:rPr>
          <w:rFonts w:eastAsia="Times New Roman" w:cstheme="minorHAnsi"/>
          <w:lang w:val="en" w:eastAsia="en-GB"/>
        </w:rPr>
        <w:t xml:space="preserve">declaration form. If you Gift Aid your donation, RTR can claim Gift Aid </w:t>
      </w:r>
      <w:r w:rsidRPr="00563C01">
        <w:rPr>
          <w:rFonts w:eastAsia="Times New Roman" w:cstheme="minorHAnsi"/>
          <w:lang w:val="en" w:eastAsia="en-GB"/>
        </w:rPr>
        <w:t>tax relief o</w:t>
      </w:r>
      <w:r w:rsidRPr="00C341AD">
        <w:rPr>
          <w:rFonts w:eastAsia="Times New Roman" w:cstheme="minorHAnsi"/>
          <w:lang w:val="en" w:eastAsia="en-GB"/>
        </w:rPr>
        <w:t xml:space="preserve">f 25p on every pound you give.  </w:t>
      </w:r>
      <w:r w:rsidRPr="00563C01">
        <w:rPr>
          <w:rFonts w:eastAsia="Times New Roman" w:cstheme="minorHAnsi"/>
          <w:lang w:val="en" w:eastAsia="en-GB"/>
        </w:rPr>
        <w:t xml:space="preserve">Please note that even if you are retired and on a </w:t>
      </w:r>
      <w:proofErr w:type="gramStart"/>
      <w:r w:rsidRPr="00563C01">
        <w:rPr>
          <w:rFonts w:eastAsia="Times New Roman" w:cstheme="minorHAnsi"/>
          <w:lang w:val="en" w:eastAsia="en-GB"/>
        </w:rPr>
        <w:t>pension</w:t>
      </w:r>
      <w:proofErr w:type="gramEnd"/>
      <w:r w:rsidRPr="00563C01">
        <w:rPr>
          <w:rFonts w:eastAsia="Times New Roman" w:cstheme="minorHAnsi"/>
          <w:lang w:val="en" w:eastAsia="en-GB"/>
        </w:rPr>
        <w:t xml:space="preserve"> you may still be a taxpayer.</w:t>
      </w:r>
      <w:r w:rsidR="002455CC">
        <w:rPr>
          <w:rFonts w:eastAsia="Times New Roman" w:cstheme="minorHAnsi"/>
          <w:lang w:val="en" w:eastAsia="en-GB"/>
        </w:rPr>
        <w:t xml:space="preserve"> </w:t>
      </w:r>
    </w:p>
    <w:p w14:paraId="6A3ABF44" w14:textId="01BB8A41" w:rsidR="00800CB1" w:rsidRDefault="00C62C98" w:rsidP="002455CC">
      <w:pPr>
        <w:shd w:val="clear" w:color="auto" w:fill="FFFFFF"/>
        <w:spacing w:after="240" w:line="240" w:lineRule="auto"/>
        <w:rPr>
          <w:rFonts w:eastAsia="Times New Roman" w:cstheme="minorHAnsi"/>
          <w:lang w:eastAsia="en-GB"/>
        </w:rPr>
        <w:sectPr w:rsidR="00800CB1" w:rsidSect="00517B91">
          <w:type w:val="continuous"/>
          <w:pgSz w:w="11906" w:h="16838"/>
          <w:pgMar w:top="1440" w:right="476" w:bottom="1440" w:left="810" w:header="720" w:footer="720" w:gutter="0"/>
          <w:cols w:num="2" w:space="720"/>
          <w:docGrid w:linePitch="360"/>
        </w:sectPr>
      </w:pPr>
      <w:r>
        <w:rPr>
          <w:rFonts w:eastAsia="Times New Roman" w:cstheme="minorHAnsi"/>
          <w:lang w:eastAsia="en-GB"/>
        </w:rPr>
        <w:t xml:space="preserve">The </w:t>
      </w:r>
      <w:r w:rsidR="00C341AD">
        <w:rPr>
          <w:rFonts w:eastAsia="Times New Roman" w:cstheme="minorHAnsi"/>
          <w:lang w:eastAsia="en-GB"/>
        </w:rPr>
        <w:t xml:space="preserve">Gift Aid form </w:t>
      </w:r>
      <w:r>
        <w:rPr>
          <w:rFonts w:eastAsia="Times New Roman" w:cstheme="minorHAnsi"/>
          <w:lang w:eastAsia="en-GB"/>
        </w:rPr>
        <w:t xml:space="preserve">is </w:t>
      </w:r>
      <w:r w:rsidR="009D4F75">
        <w:rPr>
          <w:rFonts w:eastAsia="Times New Roman" w:cstheme="minorHAnsi"/>
          <w:lang w:eastAsia="en-GB"/>
        </w:rPr>
        <w:t xml:space="preserve">available on our website.  </w:t>
      </w:r>
    </w:p>
    <w:p w14:paraId="280DA8ED" w14:textId="77777777" w:rsidR="00AE0391" w:rsidRPr="00AE0391" w:rsidRDefault="00AE0391" w:rsidP="00800CB1">
      <w:pPr>
        <w:tabs>
          <w:tab w:val="left" w:pos="7937"/>
        </w:tabs>
        <w:ind w:left="-567"/>
        <w:rPr>
          <w:b/>
          <w:bCs/>
          <w:sz w:val="24"/>
          <w:szCs w:val="24"/>
        </w:rPr>
      </w:pPr>
      <w:r w:rsidRPr="00AE0391">
        <w:rPr>
          <w:b/>
          <w:bCs/>
          <w:sz w:val="24"/>
          <w:szCs w:val="24"/>
        </w:rPr>
        <w:lastRenderedPageBreak/>
        <w:t xml:space="preserve">Background </w:t>
      </w:r>
      <w:r w:rsidR="00800CB1">
        <w:rPr>
          <w:b/>
          <w:bCs/>
          <w:sz w:val="24"/>
          <w:szCs w:val="24"/>
        </w:rPr>
        <w:t>information about the Foundation</w:t>
      </w:r>
    </w:p>
    <w:p w14:paraId="2F16535B" w14:textId="77777777" w:rsidR="00676EB8" w:rsidRDefault="00727D4F" w:rsidP="00800CB1">
      <w:pPr>
        <w:spacing w:after="0" w:line="240" w:lineRule="auto"/>
        <w:ind w:left="-567"/>
        <w:rPr>
          <w:bCs/>
          <w:sz w:val="24"/>
          <w:szCs w:val="24"/>
          <w:lang w:val="en-US"/>
        </w:rPr>
      </w:pPr>
      <w:r>
        <w:rPr>
          <w:bCs/>
          <w:sz w:val="24"/>
          <w:szCs w:val="24"/>
          <w:lang w:val="en-US"/>
        </w:rPr>
        <w:t>The RTR Foundation began life as the Mencap City Foundation in April 1982.  It was established by the well-known actor and campaigner Brian Rix, who saw it as the legacy of his daughter, Shelley, who had learning disabilities.   A Lord Mayor of London Appeal</w:t>
      </w:r>
      <w:r w:rsidR="00050804">
        <w:rPr>
          <w:bCs/>
          <w:sz w:val="24"/>
          <w:szCs w:val="24"/>
          <w:lang w:val="en-US"/>
        </w:rPr>
        <w:t xml:space="preserve"> </w:t>
      </w:r>
      <w:r>
        <w:rPr>
          <w:bCs/>
          <w:sz w:val="24"/>
          <w:szCs w:val="24"/>
          <w:lang w:val="en-US"/>
        </w:rPr>
        <w:t xml:space="preserve">raised </w:t>
      </w:r>
      <w:r w:rsidR="00050804">
        <w:rPr>
          <w:bCs/>
          <w:sz w:val="24"/>
          <w:szCs w:val="24"/>
          <w:lang w:val="en-US"/>
        </w:rPr>
        <w:t>a considerable sum of money</w:t>
      </w:r>
      <w:r>
        <w:rPr>
          <w:bCs/>
          <w:sz w:val="24"/>
          <w:szCs w:val="24"/>
          <w:lang w:val="en-US"/>
        </w:rPr>
        <w:t xml:space="preserve"> with the help of Neville Thompson and Helmut Rothenberg.  This together with other donations was invested to establish the Foundation and the resulting income has been used ever since for grants.  The Foundation later changed its name to The Rix-Thompson-Rothenberg Foundation in </w:t>
      </w:r>
      <w:proofErr w:type="spellStart"/>
      <w:r w:rsidR="008B55F2">
        <w:rPr>
          <w:bCs/>
          <w:sz w:val="24"/>
          <w:szCs w:val="24"/>
          <w:lang w:val="en-US"/>
        </w:rPr>
        <w:t>honour</w:t>
      </w:r>
      <w:proofErr w:type="spellEnd"/>
      <w:r>
        <w:rPr>
          <w:bCs/>
          <w:sz w:val="24"/>
          <w:szCs w:val="24"/>
          <w:lang w:val="en-US"/>
        </w:rPr>
        <w:t xml:space="preserve"> of its founders and became known as The RTR Foundation.  </w:t>
      </w:r>
    </w:p>
    <w:p w14:paraId="068899F0" w14:textId="77777777" w:rsidR="00727D4F" w:rsidRDefault="00050804" w:rsidP="00800CB1">
      <w:pPr>
        <w:spacing w:after="0" w:line="240" w:lineRule="auto"/>
        <w:ind w:left="-567"/>
        <w:rPr>
          <w:bCs/>
          <w:sz w:val="24"/>
          <w:szCs w:val="24"/>
          <w:lang w:val="en-US"/>
        </w:rPr>
      </w:pPr>
      <w:r>
        <w:rPr>
          <w:bCs/>
          <w:sz w:val="24"/>
          <w:szCs w:val="24"/>
          <w:lang w:val="en-US"/>
        </w:rPr>
        <w:t xml:space="preserve"> </w:t>
      </w:r>
    </w:p>
    <w:p w14:paraId="4186316D" w14:textId="77777777" w:rsidR="00676EB8" w:rsidRDefault="00676EB8" w:rsidP="00800CB1">
      <w:pPr>
        <w:spacing w:after="0" w:line="240" w:lineRule="auto"/>
        <w:ind w:left="-567"/>
        <w:rPr>
          <w:bCs/>
          <w:sz w:val="24"/>
          <w:szCs w:val="24"/>
          <w:lang w:val="en"/>
        </w:rPr>
      </w:pPr>
      <w:r>
        <w:rPr>
          <w:bCs/>
          <w:sz w:val="24"/>
          <w:szCs w:val="24"/>
          <w:lang w:val="en"/>
        </w:rPr>
        <w:t>The next step</w:t>
      </w:r>
      <w:r w:rsidRPr="00676EB8">
        <w:rPr>
          <w:bCs/>
          <w:sz w:val="24"/>
          <w:szCs w:val="24"/>
          <w:lang w:val="en"/>
        </w:rPr>
        <w:t xml:space="preserve"> is to</w:t>
      </w:r>
      <w:r>
        <w:rPr>
          <w:b/>
          <w:bCs/>
          <w:sz w:val="24"/>
          <w:szCs w:val="24"/>
          <w:lang w:val="en"/>
        </w:rPr>
        <w:t xml:space="preserve"> </w:t>
      </w:r>
      <w:r w:rsidR="00563C01">
        <w:rPr>
          <w:bCs/>
          <w:sz w:val="24"/>
          <w:szCs w:val="24"/>
          <w:lang w:val="en"/>
        </w:rPr>
        <w:t>talk to your advisor about leavi</w:t>
      </w:r>
      <w:r>
        <w:rPr>
          <w:bCs/>
          <w:sz w:val="24"/>
          <w:szCs w:val="24"/>
          <w:lang w:val="en"/>
        </w:rPr>
        <w:t>ng a legacy to RTR in your will.</w:t>
      </w:r>
    </w:p>
    <w:p w14:paraId="54230700" w14:textId="77777777" w:rsidR="00676EB8" w:rsidRDefault="00676EB8" w:rsidP="00800CB1">
      <w:pPr>
        <w:spacing w:after="0" w:line="240" w:lineRule="auto"/>
        <w:ind w:left="-567"/>
        <w:rPr>
          <w:bCs/>
          <w:sz w:val="24"/>
          <w:szCs w:val="24"/>
          <w:lang w:val="en"/>
        </w:rPr>
      </w:pPr>
    </w:p>
    <w:p w14:paraId="5ED0741F" w14:textId="00EE9F57" w:rsidR="00676EB8" w:rsidRDefault="00563C01" w:rsidP="00800CB1">
      <w:pPr>
        <w:spacing w:after="0" w:line="240" w:lineRule="auto"/>
        <w:ind w:left="-567"/>
        <w:rPr>
          <w:bCs/>
          <w:sz w:val="24"/>
          <w:szCs w:val="24"/>
          <w:lang w:val="en"/>
        </w:rPr>
      </w:pPr>
      <w:r>
        <w:rPr>
          <w:bCs/>
          <w:sz w:val="24"/>
          <w:szCs w:val="24"/>
          <w:lang w:val="en"/>
        </w:rPr>
        <w:t xml:space="preserve">If you have any questions or wish to </w:t>
      </w:r>
      <w:proofErr w:type="gramStart"/>
      <w:r>
        <w:rPr>
          <w:bCs/>
          <w:sz w:val="24"/>
          <w:szCs w:val="24"/>
          <w:lang w:val="en"/>
        </w:rPr>
        <w:t>make a donation</w:t>
      </w:r>
      <w:proofErr w:type="gramEnd"/>
      <w:r>
        <w:rPr>
          <w:bCs/>
          <w:sz w:val="24"/>
          <w:szCs w:val="24"/>
          <w:lang w:val="en"/>
        </w:rPr>
        <w:t xml:space="preserve"> immediately</w:t>
      </w:r>
      <w:r w:rsidR="008D099E">
        <w:rPr>
          <w:bCs/>
          <w:sz w:val="24"/>
          <w:szCs w:val="24"/>
          <w:lang w:val="en"/>
        </w:rPr>
        <w:t>,</w:t>
      </w:r>
      <w:r>
        <w:rPr>
          <w:bCs/>
          <w:sz w:val="24"/>
          <w:szCs w:val="24"/>
          <w:lang w:val="en"/>
        </w:rPr>
        <w:t xml:space="preserve"> please contact us</w:t>
      </w:r>
      <w:r w:rsidR="00676EB8">
        <w:rPr>
          <w:bCs/>
          <w:sz w:val="24"/>
          <w:szCs w:val="24"/>
          <w:lang w:val="en"/>
        </w:rPr>
        <w:t xml:space="preserve"> by</w:t>
      </w:r>
      <w:r>
        <w:rPr>
          <w:bCs/>
          <w:sz w:val="24"/>
          <w:szCs w:val="24"/>
          <w:lang w:val="en"/>
        </w:rPr>
        <w:t>:</w:t>
      </w:r>
      <w:r w:rsidR="00D378EF" w:rsidRPr="00AE0391">
        <w:rPr>
          <w:bCs/>
          <w:sz w:val="24"/>
          <w:szCs w:val="24"/>
          <w:lang w:val="en"/>
        </w:rPr>
        <w:t xml:space="preserve"> </w:t>
      </w:r>
    </w:p>
    <w:p w14:paraId="7E03C364" w14:textId="174370B0" w:rsidR="00676EB8" w:rsidRDefault="00563C01" w:rsidP="00800CB1">
      <w:pPr>
        <w:spacing w:after="0" w:line="240" w:lineRule="auto"/>
        <w:ind w:left="-567"/>
        <w:rPr>
          <w:bCs/>
          <w:sz w:val="24"/>
          <w:szCs w:val="24"/>
          <w:lang w:val="en"/>
        </w:rPr>
      </w:pPr>
      <w:r>
        <w:rPr>
          <w:bCs/>
          <w:sz w:val="24"/>
          <w:szCs w:val="24"/>
          <w:lang w:val="en"/>
        </w:rPr>
        <w:tab/>
      </w:r>
      <w:r w:rsidR="00676EB8">
        <w:rPr>
          <w:bCs/>
          <w:sz w:val="24"/>
          <w:szCs w:val="24"/>
          <w:lang w:val="en"/>
        </w:rPr>
        <w:br/>
      </w:r>
      <w:r>
        <w:rPr>
          <w:bCs/>
          <w:sz w:val="24"/>
          <w:szCs w:val="24"/>
          <w:lang w:val="en"/>
        </w:rPr>
        <w:t xml:space="preserve">Tel: </w:t>
      </w:r>
      <w:r w:rsidR="008D099E">
        <w:rPr>
          <w:bCs/>
          <w:sz w:val="24"/>
          <w:szCs w:val="24"/>
          <w:lang w:val="en"/>
        </w:rPr>
        <w:t>07779 506 994</w:t>
      </w:r>
    </w:p>
    <w:p w14:paraId="716BD660" w14:textId="77777777" w:rsidR="00676EB8" w:rsidRDefault="00676EB8" w:rsidP="00800CB1">
      <w:pPr>
        <w:spacing w:after="0" w:line="240" w:lineRule="auto"/>
        <w:ind w:left="-567"/>
        <w:rPr>
          <w:bCs/>
          <w:sz w:val="24"/>
          <w:szCs w:val="24"/>
          <w:lang w:val="en"/>
        </w:rPr>
      </w:pPr>
    </w:p>
    <w:p w14:paraId="510C153D" w14:textId="77777777" w:rsidR="00676EB8" w:rsidRDefault="00563C01" w:rsidP="00800CB1">
      <w:pPr>
        <w:spacing w:after="0" w:line="240" w:lineRule="auto"/>
        <w:ind w:left="-567"/>
        <w:rPr>
          <w:rStyle w:val="Hyperlink"/>
          <w:bCs/>
          <w:sz w:val="24"/>
          <w:szCs w:val="24"/>
          <w:lang w:val="en"/>
        </w:rPr>
      </w:pPr>
      <w:r>
        <w:rPr>
          <w:bCs/>
          <w:sz w:val="24"/>
          <w:szCs w:val="24"/>
          <w:lang w:val="en"/>
        </w:rPr>
        <w:t>E</w:t>
      </w:r>
      <w:r w:rsidR="008F017A" w:rsidRPr="00563C01">
        <w:rPr>
          <w:bCs/>
          <w:sz w:val="24"/>
          <w:szCs w:val="24"/>
          <w:lang w:val="en"/>
        </w:rPr>
        <w:t>mail</w:t>
      </w:r>
      <w:r>
        <w:rPr>
          <w:bCs/>
          <w:sz w:val="24"/>
          <w:szCs w:val="24"/>
          <w:lang w:val="en"/>
        </w:rPr>
        <w:t>:</w:t>
      </w:r>
      <w:r w:rsidR="008F017A" w:rsidRPr="00563C01">
        <w:rPr>
          <w:bCs/>
          <w:sz w:val="24"/>
          <w:szCs w:val="24"/>
          <w:lang w:val="en"/>
        </w:rPr>
        <w:t xml:space="preserve"> </w:t>
      </w:r>
      <w:hyperlink r:id="rId9" w:history="1">
        <w:r w:rsidR="00D378EF" w:rsidRPr="00563C01">
          <w:rPr>
            <w:rStyle w:val="Hyperlink"/>
            <w:bCs/>
            <w:sz w:val="24"/>
            <w:szCs w:val="24"/>
            <w:lang w:val="en"/>
          </w:rPr>
          <w:t>rtrfoundation@gmail.com</w:t>
        </w:r>
      </w:hyperlink>
    </w:p>
    <w:p w14:paraId="5797A272" w14:textId="77777777" w:rsidR="00676EB8" w:rsidRDefault="00676EB8" w:rsidP="00800CB1">
      <w:pPr>
        <w:spacing w:after="0" w:line="240" w:lineRule="auto"/>
        <w:ind w:left="-567"/>
        <w:rPr>
          <w:rStyle w:val="Hyperlink"/>
          <w:bCs/>
          <w:color w:val="auto"/>
          <w:sz w:val="24"/>
          <w:szCs w:val="24"/>
          <w:u w:val="none"/>
          <w:lang w:val="en"/>
        </w:rPr>
      </w:pPr>
    </w:p>
    <w:p w14:paraId="6F3FCEB8" w14:textId="467B3D61" w:rsidR="00563C01" w:rsidRPr="00563C01" w:rsidRDefault="00563C01" w:rsidP="00800CB1">
      <w:pPr>
        <w:spacing w:after="0" w:line="240" w:lineRule="auto"/>
        <w:ind w:left="-567"/>
        <w:rPr>
          <w:bCs/>
          <w:sz w:val="24"/>
          <w:szCs w:val="24"/>
          <w:lang w:val="en"/>
        </w:rPr>
      </w:pPr>
      <w:r>
        <w:rPr>
          <w:rStyle w:val="Hyperlink"/>
          <w:bCs/>
          <w:color w:val="auto"/>
          <w:sz w:val="24"/>
          <w:szCs w:val="24"/>
          <w:u w:val="none"/>
          <w:lang w:val="en"/>
        </w:rPr>
        <w:t xml:space="preserve">By post: </w:t>
      </w:r>
      <w:r w:rsidRPr="00517B91">
        <w:rPr>
          <w:bCs/>
          <w:sz w:val="24"/>
          <w:szCs w:val="24"/>
          <w:lang w:val="en"/>
        </w:rPr>
        <w:t xml:space="preserve">RTR Foundation Administrator, </w:t>
      </w:r>
      <w:r w:rsidR="008D099E">
        <w:rPr>
          <w:bCs/>
          <w:sz w:val="24"/>
          <w:szCs w:val="24"/>
          <w:lang w:val="en"/>
        </w:rPr>
        <w:t xml:space="preserve">The RTR Foundation, 7 Luna Place, Dundee Technology Park, </w:t>
      </w:r>
      <w:proofErr w:type="gramStart"/>
      <w:r w:rsidR="008D099E">
        <w:rPr>
          <w:bCs/>
          <w:sz w:val="24"/>
          <w:szCs w:val="24"/>
          <w:lang w:val="en"/>
        </w:rPr>
        <w:t>Dundee  DD</w:t>
      </w:r>
      <w:proofErr w:type="gramEnd"/>
      <w:r w:rsidR="008D099E">
        <w:rPr>
          <w:bCs/>
          <w:sz w:val="24"/>
          <w:szCs w:val="24"/>
          <w:lang w:val="en"/>
        </w:rPr>
        <w:t>2 1TP.</w:t>
      </w:r>
    </w:p>
    <w:p w14:paraId="7DEA6AD7" w14:textId="77777777" w:rsidR="00517B91" w:rsidRDefault="00517B91" w:rsidP="00800CB1">
      <w:pPr>
        <w:ind w:left="-567"/>
        <w:rPr>
          <w:bCs/>
          <w:color w:val="FF0000"/>
          <w:sz w:val="36"/>
          <w:szCs w:val="36"/>
          <w:lang w:val="en"/>
        </w:rPr>
      </w:pPr>
    </w:p>
    <w:p w14:paraId="2511C001" w14:textId="77777777" w:rsidR="00D378EF" w:rsidRPr="00050804" w:rsidRDefault="00D378EF" w:rsidP="00800CB1">
      <w:pPr>
        <w:ind w:left="-567"/>
        <w:rPr>
          <w:bCs/>
          <w:color w:val="FF0000"/>
          <w:sz w:val="32"/>
          <w:szCs w:val="32"/>
          <w:lang w:val="en"/>
        </w:rPr>
      </w:pPr>
      <w:r w:rsidRPr="00050804">
        <w:rPr>
          <w:bCs/>
          <w:color w:val="FF0000"/>
          <w:sz w:val="32"/>
          <w:szCs w:val="32"/>
          <w:lang w:val="en"/>
        </w:rPr>
        <w:t>Thank you.</w:t>
      </w:r>
    </w:p>
    <w:p w14:paraId="34FFB09E" w14:textId="77777777" w:rsidR="00C341AD" w:rsidRDefault="00C341AD" w:rsidP="00800CB1">
      <w:pPr>
        <w:ind w:left="-567" w:right="-424"/>
        <w:rPr>
          <w:bCs/>
          <w:color w:val="D9D9D9" w:themeColor="background1" w:themeShade="D9"/>
          <w:sz w:val="36"/>
          <w:szCs w:val="36"/>
          <w:u w:val="single"/>
          <w:lang w:val="en"/>
        </w:rPr>
      </w:pPr>
    </w:p>
    <w:p w14:paraId="50277776" w14:textId="77777777" w:rsidR="00C341AD" w:rsidRDefault="00C341AD" w:rsidP="00C341AD">
      <w:pPr>
        <w:rPr>
          <w:sz w:val="36"/>
          <w:szCs w:val="36"/>
          <w:lang w:val="en"/>
        </w:rPr>
      </w:pPr>
    </w:p>
    <w:p w14:paraId="151ED072" w14:textId="77777777" w:rsidR="00C341AD" w:rsidRDefault="00C341AD" w:rsidP="00C341AD">
      <w:pPr>
        <w:tabs>
          <w:tab w:val="left" w:pos="6010"/>
        </w:tabs>
        <w:rPr>
          <w:sz w:val="36"/>
          <w:szCs w:val="36"/>
          <w:lang w:val="en"/>
        </w:rPr>
      </w:pPr>
      <w:r>
        <w:rPr>
          <w:sz w:val="36"/>
          <w:szCs w:val="36"/>
          <w:lang w:val="en"/>
        </w:rPr>
        <w:tab/>
      </w:r>
    </w:p>
    <w:p w14:paraId="5A2F7270" w14:textId="77777777" w:rsidR="00C62C98" w:rsidRDefault="00C62C98" w:rsidP="00676EB8">
      <w:pPr>
        <w:spacing w:after="0"/>
        <w:ind w:left="-900" w:right="-874"/>
        <w:jc w:val="center"/>
        <w:rPr>
          <w:sz w:val="36"/>
          <w:szCs w:val="36"/>
          <w:lang w:val="en"/>
        </w:rPr>
      </w:pPr>
    </w:p>
    <w:p w14:paraId="69462866" w14:textId="77777777" w:rsidR="00C62C98" w:rsidRDefault="00C62C98" w:rsidP="00676EB8">
      <w:pPr>
        <w:spacing w:after="0"/>
        <w:ind w:left="-900" w:right="-874"/>
        <w:jc w:val="center"/>
        <w:rPr>
          <w:rFonts w:eastAsia="Arial" w:cs="Arial"/>
          <w:b/>
          <w:color w:val="000000"/>
          <w:sz w:val="28"/>
          <w:szCs w:val="28"/>
          <w:lang w:eastAsia="en-GB"/>
        </w:rPr>
      </w:pPr>
      <w:r>
        <w:rPr>
          <w:rFonts w:eastAsia="Arial" w:cs="Arial"/>
          <w:b/>
          <w:color w:val="000000"/>
          <w:sz w:val="28"/>
          <w:szCs w:val="28"/>
          <w:lang w:eastAsia="en-GB"/>
        </w:rPr>
        <w:br/>
      </w:r>
      <w:r>
        <w:rPr>
          <w:rFonts w:eastAsia="Arial" w:cs="Arial"/>
          <w:b/>
          <w:color w:val="000000"/>
          <w:sz w:val="28"/>
          <w:szCs w:val="28"/>
          <w:lang w:eastAsia="en-GB"/>
        </w:rPr>
        <w:br/>
      </w:r>
      <w:r>
        <w:rPr>
          <w:rFonts w:eastAsia="Arial" w:cs="Arial"/>
          <w:b/>
          <w:color w:val="000000"/>
          <w:sz w:val="28"/>
          <w:szCs w:val="28"/>
          <w:lang w:eastAsia="en-GB"/>
        </w:rPr>
        <w:br/>
      </w:r>
    </w:p>
    <w:p w14:paraId="4388B89B" w14:textId="77777777" w:rsidR="00C62C98" w:rsidRDefault="00C62C98" w:rsidP="00676EB8">
      <w:pPr>
        <w:spacing w:after="0"/>
        <w:ind w:left="-900" w:right="-874"/>
        <w:jc w:val="center"/>
        <w:rPr>
          <w:rFonts w:eastAsia="Arial" w:cs="Arial"/>
          <w:b/>
          <w:color w:val="000000"/>
          <w:sz w:val="28"/>
          <w:szCs w:val="28"/>
          <w:lang w:eastAsia="en-GB"/>
        </w:rPr>
      </w:pPr>
    </w:p>
    <w:p w14:paraId="6F1EED32" w14:textId="77777777" w:rsidR="00C62C98" w:rsidRDefault="00C62C98" w:rsidP="00676EB8">
      <w:pPr>
        <w:spacing w:after="0"/>
        <w:ind w:left="-900" w:right="-874"/>
        <w:jc w:val="center"/>
        <w:rPr>
          <w:rFonts w:eastAsia="Arial" w:cs="Arial"/>
          <w:b/>
          <w:color w:val="000000"/>
          <w:sz w:val="28"/>
          <w:szCs w:val="28"/>
          <w:lang w:eastAsia="en-GB"/>
        </w:rPr>
      </w:pPr>
    </w:p>
    <w:p w14:paraId="107E7DAB" w14:textId="77777777" w:rsidR="00C62C98" w:rsidRDefault="00C62C98" w:rsidP="00676EB8">
      <w:pPr>
        <w:spacing w:after="0"/>
        <w:ind w:left="-900" w:right="-874"/>
        <w:jc w:val="center"/>
        <w:rPr>
          <w:rFonts w:eastAsia="Arial" w:cs="Arial"/>
          <w:b/>
          <w:color w:val="000000"/>
          <w:sz w:val="28"/>
          <w:szCs w:val="28"/>
          <w:lang w:eastAsia="en-GB"/>
        </w:rPr>
      </w:pPr>
    </w:p>
    <w:p w14:paraId="5FA7CF2D" w14:textId="77777777" w:rsidR="00C62C98" w:rsidRDefault="00C62C98" w:rsidP="00676EB8">
      <w:pPr>
        <w:spacing w:after="0"/>
        <w:ind w:left="-900" w:right="-874"/>
        <w:jc w:val="center"/>
        <w:rPr>
          <w:rFonts w:eastAsia="Arial" w:cs="Arial"/>
          <w:b/>
          <w:color w:val="000000"/>
          <w:sz w:val="28"/>
          <w:szCs w:val="28"/>
          <w:lang w:eastAsia="en-GB"/>
        </w:rPr>
      </w:pPr>
    </w:p>
    <w:p w14:paraId="43C3EB2E" w14:textId="77777777" w:rsidR="00C62C98" w:rsidRDefault="00C62C98" w:rsidP="00676EB8">
      <w:pPr>
        <w:spacing w:after="0"/>
        <w:ind w:left="-900" w:right="-874"/>
        <w:jc w:val="center"/>
        <w:rPr>
          <w:rFonts w:eastAsia="Arial" w:cs="Arial"/>
          <w:b/>
          <w:color w:val="000000"/>
          <w:sz w:val="28"/>
          <w:szCs w:val="28"/>
          <w:lang w:eastAsia="en-GB"/>
        </w:rPr>
      </w:pPr>
    </w:p>
    <w:sectPr w:rsidR="00C62C98" w:rsidSect="001A11D9">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157E" w14:textId="77777777" w:rsidR="00924F64" w:rsidRDefault="00924F64" w:rsidP="00AE0391">
      <w:pPr>
        <w:spacing w:after="0" w:line="240" w:lineRule="auto"/>
      </w:pPr>
      <w:r>
        <w:separator/>
      </w:r>
    </w:p>
  </w:endnote>
  <w:endnote w:type="continuationSeparator" w:id="0">
    <w:p w14:paraId="3BE19EA2" w14:textId="77777777" w:rsidR="00924F64" w:rsidRDefault="00924F64" w:rsidP="00AE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310A" w14:textId="77777777" w:rsidR="00AE0391" w:rsidRPr="00AE0391" w:rsidRDefault="00AE0391" w:rsidP="00AE0391">
    <w:pPr>
      <w:tabs>
        <w:tab w:val="center" w:pos="4513"/>
        <w:tab w:val="right" w:pos="9026"/>
        <w:tab w:val="right" w:pos="9072"/>
      </w:tabs>
      <w:spacing w:after="0" w:line="240" w:lineRule="auto"/>
      <w:jc w:val="center"/>
      <w:rPr>
        <w:rFonts w:ascii="Calibri" w:eastAsia="Times New Roman" w:hAnsi="Calibri" w:cs="Times New Roman"/>
        <w:b/>
        <w:sz w:val="20"/>
        <w:szCs w:val="20"/>
      </w:rPr>
    </w:pPr>
    <w:r w:rsidRPr="00AE0391">
      <w:rPr>
        <w:rFonts w:ascii="Calibri" w:eastAsia="Times New Roman" w:hAnsi="Calibri" w:cs="Times New Roman"/>
        <w:b/>
        <w:sz w:val="20"/>
        <w:szCs w:val="20"/>
      </w:rPr>
      <w:t>Governors of the Foundation</w:t>
    </w:r>
  </w:p>
  <w:p w14:paraId="1DF82DD1" w14:textId="77777777" w:rsidR="00AE0391" w:rsidRPr="00AE0391" w:rsidRDefault="00AE0391" w:rsidP="00AE0391">
    <w:pPr>
      <w:tabs>
        <w:tab w:val="center" w:pos="4513"/>
        <w:tab w:val="right" w:pos="9026"/>
        <w:tab w:val="right" w:pos="9072"/>
      </w:tabs>
      <w:spacing w:after="0" w:line="240" w:lineRule="auto"/>
      <w:jc w:val="center"/>
      <w:rPr>
        <w:rFonts w:ascii="Calibri" w:eastAsia="Times New Roman" w:hAnsi="Calibri" w:cs="Times New Roman"/>
        <w:sz w:val="20"/>
        <w:szCs w:val="20"/>
      </w:rPr>
    </w:pPr>
    <w:r w:rsidRPr="00AE0391">
      <w:rPr>
        <w:rFonts w:ascii="Calibri" w:eastAsia="Times New Roman" w:hAnsi="Calibri" w:cs="Times New Roman"/>
        <w:sz w:val="20"/>
        <w:szCs w:val="20"/>
      </w:rPr>
      <w:t>Professor Jonathan Rix (Chairman)</w:t>
    </w:r>
  </w:p>
  <w:p w14:paraId="550274F4" w14:textId="77777777" w:rsidR="00AE0391" w:rsidRPr="00AE0391" w:rsidRDefault="00AE0391" w:rsidP="00C341AD">
    <w:pPr>
      <w:tabs>
        <w:tab w:val="center" w:pos="4513"/>
        <w:tab w:val="right" w:pos="9450"/>
        <w:tab w:val="right" w:pos="9540"/>
      </w:tabs>
      <w:spacing w:after="0" w:line="240" w:lineRule="auto"/>
      <w:ind w:left="630"/>
      <w:rPr>
        <w:rFonts w:ascii="Calibri" w:eastAsia="Times New Roman" w:hAnsi="Calibri" w:cs="Times New Roman"/>
        <w:sz w:val="20"/>
        <w:szCs w:val="20"/>
      </w:rPr>
    </w:pPr>
    <w:r w:rsidRPr="00AE0391">
      <w:rPr>
        <w:rFonts w:ascii="Calibri" w:eastAsia="Times New Roman" w:hAnsi="Calibri" w:cs="Times New Roman"/>
        <w:sz w:val="20"/>
        <w:szCs w:val="20"/>
      </w:rPr>
      <w:t>Barrie Davis</w:t>
    </w:r>
    <w:r w:rsidRPr="00AE0391">
      <w:rPr>
        <w:rFonts w:ascii="Calibri" w:eastAsia="Times New Roman" w:hAnsi="Calibri" w:cs="Times New Roman"/>
        <w:sz w:val="20"/>
        <w:szCs w:val="20"/>
      </w:rPr>
      <w:tab/>
    </w:r>
    <w:r w:rsidRPr="00AE0391">
      <w:rPr>
        <w:rFonts w:ascii="Calibri" w:eastAsia="Times New Roman" w:hAnsi="Calibri" w:cs="Times New Roman"/>
        <w:sz w:val="20"/>
        <w:szCs w:val="20"/>
      </w:rPr>
      <w:tab/>
      <w:t>Suzanne Marriott</w:t>
    </w:r>
  </w:p>
  <w:p w14:paraId="5A4DA029" w14:textId="77777777" w:rsidR="00AE0391" w:rsidRPr="00AE0391" w:rsidRDefault="00AE0391" w:rsidP="00C341AD">
    <w:pPr>
      <w:tabs>
        <w:tab w:val="center" w:pos="4513"/>
        <w:tab w:val="left" w:pos="6765"/>
        <w:tab w:val="right" w:pos="9450"/>
        <w:tab w:val="right" w:pos="9540"/>
      </w:tabs>
      <w:spacing w:after="0" w:line="240" w:lineRule="auto"/>
      <w:ind w:left="630"/>
      <w:rPr>
        <w:rFonts w:ascii="Calibri" w:eastAsia="Times New Roman" w:hAnsi="Calibri" w:cs="Times New Roman"/>
        <w:sz w:val="20"/>
        <w:szCs w:val="20"/>
      </w:rPr>
    </w:pPr>
    <w:r w:rsidRPr="00AE0391">
      <w:rPr>
        <w:rFonts w:ascii="Calibri" w:eastAsia="Times New Roman" w:hAnsi="Calibri" w:cs="Times New Roman"/>
        <w:sz w:val="20"/>
        <w:szCs w:val="20"/>
      </w:rPr>
      <w:t>Fred Heddell CBE</w:t>
    </w:r>
    <w:r w:rsidRPr="00AE0391">
      <w:rPr>
        <w:rFonts w:ascii="Calibri" w:eastAsia="Times New Roman" w:hAnsi="Calibri" w:cs="Times New Roman"/>
        <w:sz w:val="20"/>
        <w:szCs w:val="20"/>
      </w:rPr>
      <w:tab/>
    </w:r>
    <w:r w:rsidRPr="00AE0391">
      <w:rPr>
        <w:rFonts w:ascii="Calibri" w:eastAsia="Times New Roman" w:hAnsi="Calibri" w:cs="Times New Roman"/>
        <w:sz w:val="20"/>
        <w:szCs w:val="20"/>
      </w:rPr>
      <w:tab/>
    </w:r>
    <w:r w:rsidRPr="00AE0391">
      <w:rPr>
        <w:rFonts w:ascii="Calibri" w:eastAsia="Times New Roman" w:hAnsi="Calibri" w:cs="Times New Roman"/>
        <w:sz w:val="20"/>
        <w:szCs w:val="20"/>
      </w:rPr>
      <w:tab/>
      <w:t>Bob Rothenberg</w:t>
    </w:r>
    <w:r w:rsidR="00563C01">
      <w:rPr>
        <w:rFonts w:ascii="Calibri" w:eastAsia="Times New Roman" w:hAnsi="Calibri" w:cs="Times New Roman"/>
        <w:sz w:val="20"/>
        <w:szCs w:val="20"/>
      </w:rPr>
      <w:t xml:space="preserve"> MBE</w:t>
    </w:r>
  </w:p>
  <w:p w14:paraId="6F0637D5" w14:textId="77777777" w:rsidR="00AE0391" w:rsidRPr="00AE0391" w:rsidRDefault="00AE0391" w:rsidP="00C341AD">
    <w:pPr>
      <w:tabs>
        <w:tab w:val="center" w:pos="4513"/>
        <w:tab w:val="right" w:pos="9450"/>
        <w:tab w:val="right" w:pos="9540"/>
      </w:tabs>
      <w:spacing w:after="0" w:line="240" w:lineRule="auto"/>
      <w:ind w:left="630"/>
      <w:rPr>
        <w:rFonts w:ascii="Calibri" w:eastAsia="Times New Roman" w:hAnsi="Calibri" w:cs="Times New Roman"/>
        <w:sz w:val="20"/>
        <w:szCs w:val="20"/>
      </w:rPr>
    </w:pPr>
    <w:r w:rsidRPr="00AE0391">
      <w:rPr>
        <w:rFonts w:ascii="Calibri" w:eastAsia="Times New Roman" w:hAnsi="Calibri" w:cs="Times New Roman"/>
        <w:sz w:val="20"/>
        <w:szCs w:val="20"/>
      </w:rPr>
      <w:t>Chris Thompson</w:t>
    </w:r>
    <w:r w:rsidRPr="00AE0391">
      <w:rPr>
        <w:rFonts w:ascii="Calibri" w:eastAsia="Times New Roman" w:hAnsi="Calibri" w:cs="Times New Roman"/>
        <w:sz w:val="20"/>
        <w:szCs w:val="20"/>
      </w:rPr>
      <w:tab/>
    </w:r>
    <w:r w:rsidRPr="00AE0391">
      <w:rPr>
        <w:rFonts w:ascii="Calibri" w:eastAsia="Times New Roman" w:hAnsi="Calibri" w:cs="Times New Roman"/>
        <w:sz w:val="20"/>
        <w:szCs w:val="20"/>
      </w:rPr>
      <w:tab/>
      <w:t>Andy Minnion MBE</w:t>
    </w:r>
  </w:p>
  <w:p w14:paraId="5C98D8A5" w14:textId="77777777" w:rsidR="00C341AD" w:rsidRDefault="00C341AD" w:rsidP="00C341AD">
    <w:pPr>
      <w:tabs>
        <w:tab w:val="center" w:pos="4513"/>
        <w:tab w:val="right" w:pos="9450"/>
        <w:tab w:val="right" w:pos="9540"/>
      </w:tabs>
      <w:spacing w:after="0" w:line="240" w:lineRule="auto"/>
      <w:ind w:left="630"/>
      <w:jc w:val="center"/>
      <w:rPr>
        <w:rFonts w:ascii="Calibri" w:eastAsia="Times New Roman" w:hAnsi="Calibri" w:cs="Times New Roman"/>
        <w:sz w:val="16"/>
        <w:szCs w:val="16"/>
      </w:rPr>
    </w:pPr>
  </w:p>
  <w:p w14:paraId="6EBC0BEE" w14:textId="77777777" w:rsidR="00676EB8" w:rsidRDefault="00AE0391" w:rsidP="00C341AD">
    <w:pPr>
      <w:tabs>
        <w:tab w:val="center" w:pos="4513"/>
        <w:tab w:val="right" w:pos="9026"/>
        <w:tab w:val="right" w:pos="9072"/>
      </w:tabs>
      <w:spacing w:after="0" w:line="240" w:lineRule="auto"/>
      <w:ind w:left="-567"/>
      <w:jc w:val="center"/>
      <w:rPr>
        <w:rFonts w:ascii="Calibri" w:eastAsia="Times New Roman" w:hAnsi="Calibri" w:cs="Times New Roman"/>
        <w:sz w:val="16"/>
        <w:szCs w:val="16"/>
      </w:rPr>
    </w:pPr>
    <w:r w:rsidRPr="00AE0391">
      <w:rPr>
        <w:rFonts w:ascii="Calibri" w:eastAsia="Times New Roman" w:hAnsi="Calibri" w:cs="Times New Roman"/>
        <w:sz w:val="16"/>
        <w:szCs w:val="16"/>
      </w:rPr>
      <w:t xml:space="preserve">Registered Office: 16 Great Queen </w:t>
    </w:r>
    <w:proofErr w:type="gramStart"/>
    <w:r w:rsidRPr="00AE0391">
      <w:rPr>
        <w:rFonts w:ascii="Calibri" w:eastAsia="Times New Roman" w:hAnsi="Calibri" w:cs="Times New Roman"/>
        <w:sz w:val="16"/>
        <w:szCs w:val="16"/>
      </w:rPr>
      <w:t>Street  Covent</w:t>
    </w:r>
    <w:proofErr w:type="gramEnd"/>
    <w:r w:rsidRPr="00AE0391">
      <w:rPr>
        <w:rFonts w:ascii="Calibri" w:eastAsia="Times New Roman" w:hAnsi="Calibri" w:cs="Times New Roman"/>
        <w:sz w:val="16"/>
        <w:szCs w:val="16"/>
      </w:rPr>
      <w:t xml:space="preserve"> </w:t>
    </w:r>
    <w:proofErr w:type="gramStart"/>
    <w:r w:rsidRPr="00AE0391">
      <w:rPr>
        <w:rFonts w:ascii="Calibri" w:eastAsia="Times New Roman" w:hAnsi="Calibri" w:cs="Times New Roman"/>
        <w:sz w:val="16"/>
        <w:szCs w:val="16"/>
      </w:rPr>
      <w:t>Garden  London</w:t>
    </w:r>
    <w:proofErr w:type="gramEnd"/>
    <w:r w:rsidRPr="00AE0391">
      <w:rPr>
        <w:rFonts w:ascii="Calibri" w:eastAsia="Times New Roman" w:hAnsi="Calibri" w:cs="Times New Roman"/>
        <w:sz w:val="16"/>
        <w:szCs w:val="16"/>
      </w:rPr>
      <w:t xml:space="preserve">  WC2B 5AH</w:t>
    </w:r>
    <w:r w:rsidR="00C341AD">
      <w:rPr>
        <w:rFonts w:ascii="Calibri" w:eastAsia="Times New Roman" w:hAnsi="Calibri" w:cs="Times New Roman"/>
        <w:sz w:val="16"/>
        <w:szCs w:val="16"/>
      </w:rPr>
      <w:t xml:space="preserve">    </w:t>
    </w:r>
  </w:p>
  <w:p w14:paraId="3F228912" w14:textId="77777777" w:rsidR="00AE0391" w:rsidRPr="00AE0391" w:rsidRDefault="00AE0391" w:rsidP="00C341AD">
    <w:pPr>
      <w:tabs>
        <w:tab w:val="center" w:pos="4513"/>
        <w:tab w:val="right" w:pos="9026"/>
        <w:tab w:val="right" w:pos="9072"/>
      </w:tabs>
      <w:spacing w:after="0" w:line="240" w:lineRule="auto"/>
      <w:ind w:left="-567"/>
      <w:jc w:val="center"/>
      <w:rPr>
        <w:rFonts w:ascii="Calibri" w:eastAsia="Times New Roman" w:hAnsi="Calibri" w:cs="Times New Roman"/>
        <w:sz w:val="16"/>
        <w:szCs w:val="16"/>
      </w:rPr>
    </w:pPr>
    <w:r w:rsidRPr="00AE0391">
      <w:rPr>
        <w:rFonts w:ascii="Calibri" w:eastAsia="Times New Roman" w:hAnsi="Calibri" w:cs="Times New Roman"/>
        <w:sz w:val="16"/>
        <w:szCs w:val="16"/>
      </w:rPr>
      <w:t>Company Reg No. 1638962 (England) Charity Commission No. 285368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90E5D" w14:textId="77777777" w:rsidR="00924F64" w:rsidRDefault="00924F64" w:rsidP="00AE0391">
      <w:pPr>
        <w:spacing w:after="0" w:line="240" w:lineRule="auto"/>
      </w:pPr>
      <w:r>
        <w:separator/>
      </w:r>
    </w:p>
  </w:footnote>
  <w:footnote w:type="continuationSeparator" w:id="0">
    <w:p w14:paraId="71AAEF0E" w14:textId="77777777" w:rsidR="00924F64" w:rsidRDefault="00924F64" w:rsidP="00AE0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16AF" w14:textId="77777777" w:rsidR="00517B91" w:rsidRDefault="00C62C98" w:rsidP="00C62C98">
    <w:pPr>
      <w:pStyle w:val="Header"/>
      <w:jc w:val="center"/>
    </w:pPr>
    <w:r>
      <w:rPr>
        <w:noProof/>
      </w:rPr>
      <w:drawing>
        <wp:inline distT="0" distB="0" distL="0" distR="0" wp14:anchorId="5AD913B7" wp14:editId="54D642F9">
          <wp:extent cx="2128684" cy="68448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TR logo.png"/>
                  <pic:cNvPicPr/>
                </pic:nvPicPr>
                <pic:blipFill>
                  <a:blip r:embed="rId1">
                    <a:extLst>
                      <a:ext uri="{28A0092B-C50C-407E-A947-70E740481C1C}">
                        <a14:useLocalDpi xmlns:a14="http://schemas.microsoft.com/office/drawing/2010/main" val="0"/>
                      </a:ext>
                    </a:extLst>
                  </a:blip>
                  <a:stretch>
                    <a:fillRect/>
                  </a:stretch>
                </pic:blipFill>
                <pic:spPr>
                  <a:xfrm>
                    <a:off x="0" y="0"/>
                    <a:ext cx="2236236" cy="719072"/>
                  </a:xfrm>
                  <a:prstGeom prst="rect">
                    <a:avLst/>
                  </a:prstGeom>
                </pic:spPr>
              </pic:pic>
            </a:graphicData>
          </a:graphic>
        </wp:inline>
      </w:drawing>
    </w:r>
  </w:p>
  <w:p w14:paraId="52881DB3" w14:textId="77777777" w:rsidR="00C62C98" w:rsidRPr="00C62C98" w:rsidRDefault="00C62C98" w:rsidP="00C62C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15F05"/>
    <w:multiLevelType w:val="hybridMultilevel"/>
    <w:tmpl w:val="17965530"/>
    <w:lvl w:ilvl="0" w:tplc="86526E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061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04A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C2BE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022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50F7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AE9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261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D4B2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535CF8"/>
    <w:multiLevelType w:val="multilevel"/>
    <w:tmpl w:val="B15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256E0"/>
    <w:multiLevelType w:val="multilevel"/>
    <w:tmpl w:val="374A5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75AAD"/>
    <w:multiLevelType w:val="hybridMultilevel"/>
    <w:tmpl w:val="CF8A7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A5439D"/>
    <w:multiLevelType w:val="hybridMultilevel"/>
    <w:tmpl w:val="73A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232A4"/>
    <w:multiLevelType w:val="multilevel"/>
    <w:tmpl w:val="0E18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968796">
    <w:abstractNumId w:val="1"/>
  </w:num>
  <w:num w:numId="2" w16cid:durableId="1828127678">
    <w:abstractNumId w:val="5"/>
  </w:num>
  <w:num w:numId="3" w16cid:durableId="1529875527">
    <w:abstractNumId w:val="2"/>
  </w:num>
  <w:num w:numId="4" w16cid:durableId="1582833016">
    <w:abstractNumId w:val="4"/>
  </w:num>
  <w:num w:numId="5" w16cid:durableId="1916089050">
    <w:abstractNumId w:val="3"/>
  </w:num>
  <w:num w:numId="6" w16cid:durableId="138066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4A"/>
    <w:rsid w:val="00016BB8"/>
    <w:rsid w:val="00050804"/>
    <w:rsid w:val="00157C6A"/>
    <w:rsid w:val="0017004C"/>
    <w:rsid w:val="001A11D9"/>
    <w:rsid w:val="002455CC"/>
    <w:rsid w:val="00262277"/>
    <w:rsid w:val="0039084A"/>
    <w:rsid w:val="003F7525"/>
    <w:rsid w:val="00481BF0"/>
    <w:rsid w:val="004D4379"/>
    <w:rsid w:val="00517B91"/>
    <w:rsid w:val="00537086"/>
    <w:rsid w:val="00563C01"/>
    <w:rsid w:val="005E13B3"/>
    <w:rsid w:val="00637AEA"/>
    <w:rsid w:val="00676EB8"/>
    <w:rsid w:val="00714E96"/>
    <w:rsid w:val="00727D4F"/>
    <w:rsid w:val="00736BB2"/>
    <w:rsid w:val="007659F1"/>
    <w:rsid w:val="00800CB1"/>
    <w:rsid w:val="0082549E"/>
    <w:rsid w:val="008546BB"/>
    <w:rsid w:val="00861F02"/>
    <w:rsid w:val="008B55F2"/>
    <w:rsid w:val="008D099E"/>
    <w:rsid w:val="008F017A"/>
    <w:rsid w:val="008F553F"/>
    <w:rsid w:val="0090306B"/>
    <w:rsid w:val="00924F64"/>
    <w:rsid w:val="009D4F75"/>
    <w:rsid w:val="00AD6101"/>
    <w:rsid w:val="00AE0391"/>
    <w:rsid w:val="00AF710D"/>
    <w:rsid w:val="00B0038E"/>
    <w:rsid w:val="00B15CC2"/>
    <w:rsid w:val="00B216B3"/>
    <w:rsid w:val="00B3380B"/>
    <w:rsid w:val="00B52CBA"/>
    <w:rsid w:val="00C145E9"/>
    <w:rsid w:val="00C341AD"/>
    <w:rsid w:val="00C62C98"/>
    <w:rsid w:val="00D378EF"/>
    <w:rsid w:val="00D464B5"/>
    <w:rsid w:val="00DD7494"/>
    <w:rsid w:val="00E65A29"/>
    <w:rsid w:val="00EF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89C1"/>
  <w15:chartTrackingRefBased/>
  <w15:docId w15:val="{EDDA1793-2D4A-43CD-B759-30220149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84A"/>
    <w:rPr>
      <w:color w:val="0563C1" w:themeColor="hyperlink"/>
      <w:u w:val="single"/>
    </w:rPr>
  </w:style>
  <w:style w:type="character" w:styleId="FollowedHyperlink">
    <w:name w:val="FollowedHyperlink"/>
    <w:basedOn w:val="DefaultParagraphFont"/>
    <w:uiPriority w:val="99"/>
    <w:semiHidden/>
    <w:unhideWhenUsed/>
    <w:rsid w:val="008F017A"/>
    <w:rPr>
      <w:color w:val="954F72" w:themeColor="followedHyperlink"/>
      <w:u w:val="single"/>
    </w:rPr>
  </w:style>
  <w:style w:type="paragraph" w:styleId="Header">
    <w:name w:val="header"/>
    <w:basedOn w:val="Normal"/>
    <w:link w:val="HeaderChar"/>
    <w:uiPriority w:val="99"/>
    <w:unhideWhenUsed/>
    <w:rsid w:val="00AE0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391"/>
  </w:style>
  <w:style w:type="paragraph" w:styleId="Footer">
    <w:name w:val="footer"/>
    <w:basedOn w:val="Normal"/>
    <w:link w:val="FooterChar"/>
    <w:uiPriority w:val="99"/>
    <w:unhideWhenUsed/>
    <w:rsid w:val="00AE0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391"/>
  </w:style>
  <w:style w:type="paragraph" w:styleId="ListParagraph">
    <w:name w:val="List Paragraph"/>
    <w:basedOn w:val="Normal"/>
    <w:uiPriority w:val="34"/>
    <w:qFormat/>
    <w:rsid w:val="00517B91"/>
    <w:pPr>
      <w:ind w:left="720"/>
      <w:contextualSpacing/>
    </w:pPr>
  </w:style>
  <w:style w:type="character" w:customStyle="1" w:styleId="il">
    <w:name w:val="il"/>
    <w:basedOn w:val="DefaultParagraphFont"/>
    <w:rsid w:val="00563C01"/>
  </w:style>
  <w:style w:type="paragraph" w:styleId="NormalWeb">
    <w:name w:val="Normal (Web)"/>
    <w:basedOn w:val="Normal"/>
    <w:uiPriority w:val="99"/>
    <w:semiHidden/>
    <w:unhideWhenUsed/>
    <w:rsid w:val="00563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3C01"/>
    <w:rPr>
      <w:b/>
      <w:bCs/>
    </w:rPr>
  </w:style>
  <w:style w:type="paragraph" w:styleId="BalloonText">
    <w:name w:val="Balloon Text"/>
    <w:basedOn w:val="Normal"/>
    <w:link w:val="BalloonTextChar"/>
    <w:uiPriority w:val="99"/>
    <w:semiHidden/>
    <w:unhideWhenUsed/>
    <w:rsid w:val="0024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3710">
      <w:bodyDiv w:val="1"/>
      <w:marLeft w:val="0"/>
      <w:marRight w:val="0"/>
      <w:marTop w:val="0"/>
      <w:marBottom w:val="0"/>
      <w:divBdr>
        <w:top w:val="none" w:sz="0" w:space="0" w:color="auto"/>
        <w:left w:val="none" w:sz="0" w:space="0" w:color="auto"/>
        <w:bottom w:val="none" w:sz="0" w:space="0" w:color="auto"/>
        <w:right w:val="none" w:sz="0" w:space="0" w:color="auto"/>
      </w:divBdr>
    </w:div>
    <w:div w:id="1278177779">
      <w:bodyDiv w:val="1"/>
      <w:marLeft w:val="0"/>
      <w:marRight w:val="0"/>
      <w:marTop w:val="0"/>
      <w:marBottom w:val="0"/>
      <w:divBdr>
        <w:top w:val="none" w:sz="0" w:space="0" w:color="auto"/>
        <w:left w:val="none" w:sz="0" w:space="0" w:color="auto"/>
        <w:bottom w:val="none" w:sz="0" w:space="0" w:color="auto"/>
        <w:right w:val="none" w:sz="0" w:space="0" w:color="auto"/>
      </w:divBdr>
      <w:divsChild>
        <w:div w:id="565268140">
          <w:marLeft w:val="0"/>
          <w:marRight w:val="0"/>
          <w:marTop w:val="0"/>
          <w:marBottom w:val="0"/>
          <w:divBdr>
            <w:top w:val="none" w:sz="0" w:space="0" w:color="auto"/>
            <w:left w:val="none" w:sz="0" w:space="0" w:color="auto"/>
            <w:bottom w:val="none" w:sz="0" w:space="0" w:color="auto"/>
            <w:right w:val="none" w:sz="0" w:space="0" w:color="auto"/>
          </w:divBdr>
        </w:div>
      </w:divsChild>
    </w:div>
    <w:div w:id="2045516707">
      <w:bodyDiv w:val="1"/>
      <w:marLeft w:val="0"/>
      <w:marRight w:val="0"/>
      <w:marTop w:val="0"/>
      <w:marBottom w:val="0"/>
      <w:divBdr>
        <w:top w:val="none" w:sz="0" w:space="0" w:color="auto"/>
        <w:left w:val="none" w:sz="0" w:space="0" w:color="auto"/>
        <w:bottom w:val="none" w:sz="0" w:space="0" w:color="auto"/>
        <w:right w:val="none" w:sz="0" w:space="0" w:color="auto"/>
      </w:divBdr>
      <w:divsChild>
        <w:div w:id="878469064">
          <w:marLeft w:val="0"/>
          <w:marRight w:val="0"/>
          <w:marTop w:val="360"/>
          <w:marBottom w:val="0"/>
          <w:divBdr>
            <w:top w:val="none" w:sz="0" w:space="0" w:color="auto"/>
            <w:left w:val="none" w:sz="0" w:space="0" w:color="auto"/>
            <w:bottom w:val="none" w:sz="0" w:space="0" w:color="auto"/>
            <w:right w:val="none" w:sz="0" w:space="0" w:color="auto"/>
          </w:divBdr>
        </w:div>
        <w:div w:id="176118875">
          <w:marLeft w:val="0"/>
          <w:marRight w:val="0"/>
          <w:marTop w:val="0"/>
          <w:marBottom w:val="0"/>
          <w:divBdr>
            <w:top w:val="none" w:sz="0" w:space="0" w:color="auto"/>
            <w:left w:val="none" w:sz="0" w:space="0" w:color="auto"/>
            <w:bottom w:val="none" w:sz="0" w:space="0" w:color="auto"/>
            <w:right w:val="none" w:sz="0" w:space="0" w:color="auto"/>
          </w:divBdr>
          <w:divsChild>
            <w:div w:id="567114420">
              <w:marLeft w:val="0"/>
              <w:marRight w:val="0"/>
              <w:marTop w:val="0"/>
              <w:marBottom w:val="0"/>
              <w:divBdr>
                <w:top w:val="none" w:sz="0" w:space="0" w:color="auto"/>
                <w:left w:val="none" w:sz="0" w:space="0" w:color="auto"/>
                <w:bottom w:val="none" w:sz="0" w:space="0" w:color="auto"/>
                <w:right w:val="none" w:sz="0" w:space="0" w:color="auto"/>
              </w:divBdr>
            </w:div>
          </w:divsChild>
        </w:div>
        <w:div w:id="231474211">
          <w:marLeft w:val="0"/>
          <w:marRight w:val="0"/>
          <w:marTop w:val="0"/>
          <w:marBottom w:val="0"/>
          <w:divBdr>
            <w:top w:val="none" w:sz="0" w:space="0" w:color="auto"/>
            <w:left w:val="none" w:sz="0" w:space="0" w:color="auto"/>
            <w:bottom w:val="none" w:sz="0" w:space="0" w:color="auto"/>
            <w:right w:val="none" w:sz="0" w:space="0" w:color="auto"/>
          </w:divBdr>
          <w:divsChild>
            <w:div w:id="808936515">
              <w:marLeft w:val="0"/>
              <w:marRight w:val="0"/>
              <w:marTop w:val="0"/>
              <w:marBottom w:val="0"/>
              <w:divBdr>
                <w:top w:val="none" w:sz="0" w:space="0" w:color="auto"/>
                <w:left w:val="none" w:sz="0" w:space="0" w:color="auto"/>
                <w:bottom w:val="none" w:sz="0" w:space="0" w:color="auto"/>
                <w:right w:val="none" w:sz="0" w:space="0" w:color="auto"/>
              </w:divBdr>
            </w:div>
          </w:divsChild>
        </w:div>
        <w:div w:id="597099863">
          <w:marLeft w:val="0"/>
          <w:marRight w:val="0"/>
          <w:marTop w:val="0"/>
          <w:marBottom w:val="0"/>
          <w:divBdr>
            <w:top w:val="none" w:sz="0" w:space="0" w:color="auto"/>
            <w:left w:val="none" w:sz="0" w:space="0" w:color="auto"/>
            <w:bottom w:val="none" w:sz="0" w:space="0" w:color="auto"/>
            <w:right w:val="none" w:sz="0" w:space="0" w:color="auto"/>
          </w:divBdr>
          <w:divsChild>
            <w:div w:id="847527654">
              <w:marLeft w:val="0"/>
              <w:marRight w:val="0"/>
              <w:marTop w:val="0"/>
              <w:marBottom w:val="0"/>
              <w:divBdr>
                <w:top w:val="none" w:sz="0" w:space="0" w:color="auto"/>
                <w:left w:val="none" w:sz="0" w:space="0" w:color="auto"/>
                <w:bottom w:val="none" w:sz="0" w:space="0" w:color="auto"/>
                <w:right w:val="none" w:sz="0" w:space="0" w:color="auto"/>
              </w:divBdr>
            </w:div>
          </w:divsChild>
        </w:div>
        <w:div w:id="1811706818">
          <w:marLeft w:val="0"/>
          <w:marRight w:val="0"/>
          <w:marTop w:val="0"/>
          <w:marBottom w:val="0"/>
          <w:divBdr>
            <w:top w:val="none" w:sz="0" w:space="0" w:color="auto"/>
            <w:left w:val="none" w:sz="0" w:space="0" w:color="auto"/>
            <w:bottom w:val="none" w:sz="0" w:space="0" w:color="auto"/>
            <w:right w:val="none" w:sz="0" w:space="0" w:color="auto"/>
          </w:divBdr>
          <w:divsChild>
            <w:div w:id="15940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trfoundati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Gray</dc:creator>
  <cp:keywords/>
  <dc:description/>
  <cp:lastModifiedBy>Lesley Gray</cp:lastModifiedBy>
  <cp:revision>2</cp:revision>
  <cp:lastPrinted>2024-10-31T15:18:00Z</cp:lastPrinted>
  <dcterms:created xsi:type="dcterms:W3CDTF">2025-08-06T15:01:00Z</dcterms:created>
  <dcterms:modified xsi:type="dcterms:W3CDTF">2025-08-06T15:01:00Z</dcterms:modified>
</cp:coreProperties>
</file>